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B6A" w:rsidRDefault="00865B6A" w:rsidP="00865B6A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01C93A2" wp14:editId="2358730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B6A" w:rsidRPr="00A45968" w:rsidRDefault="00865B6A" w:rsidP="00865B6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4596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65B6A" w:rsidRPr="00A45968" w:rsidRDefault="00865B6A" w:rsidP="00865B6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4596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65B6A" w:rsidRPr="00A45968" w:rsidRDefault="00865B6A" w:rsidP="00865B6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4596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65B6A" w:rsidRPr="00A45968" w:rsidRDefault="00A45968" w:rsidP="00865B6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45968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41</w:t>
      </w:r>
      <w:r w:rsidR="00865B6A" w:rsidRPr="00A45968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865B6A" w:rsidRPr="00A45968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865B6A" w:rsidRDefault="00865B6A" w:rsidP="00865B6A">
      <w:pPr>
        <w:spacing w:after="0"/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41BE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41BE6">
        <w:rPr>
          <w:rFonts w:ascii="Century" w:hAnsi="Century"/>
          <w:b/>
          <w:sz w:val="32"/>
          <w:szCs w:val="36"/>
        </w:rPr>
        <w:t>23/41-67</w:t>
      </w:r>
      <w:r w:rsidR="00F41BE6">
        <w:rPr>
          <w:rFonts w:ascii="Century" w:hAnsi="Century"/>
          <w:b/>
          <w:sz w:val="32"/>
          <w:szCs w:val="36"/>
        </w:rPr>
        <w:t>75</w:t>
      </w:r>
    </w:p>
    <w:p w:rsidR="00F41BE6" w:rsidRDefault="00F41BE6" w:rsidP="00865B6A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bookmarkStart w:id="2" w:name="_GoBack"/>
      <w:bookmarkEnd w:id="2"/>
    </w:p>
    <w:p w:rsidR="00865B6A" w:rsidRPr="00F41BE6" w:rsidRDefault="00A45968" w:rsidP="00A45968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F41BE6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14 </w:t>
      </w:r>
      <w:r w:rsidRPr="00F41BE6">
        <w:rPr>
          <w:rFonts w:ascii="Century" w:eastAsia="Calibri" w:hAnsi="Century" w:cs="Times New Roman"/>
          <w:sz w:val="24"/>
          <w:szCs w:val="24"/>
          <w:lang w:eastAsia="ru-RU"/>
        </w:rPr>
        <w:t>грудня</w:t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Pr="00F41BE6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865B6A" w:rsidRPr="00F41BE6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865B6A" w:rsidRPr="00F41BE6" w:rsidRDefault="00865B6A" w:rsidP="00865B6A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2D0671" w:rsidRPr="00F41BE6" w:rsidRDefault="00865B6A" w:rsidP="00865B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внесення часткових змін та доповнень до договору оренди земельної ділянки, який укладено 27.05.2005 з Дочірн</w:t>
      </w:r>
      <w:r w:rsidR="00055452"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ім </w:t>
      </w:r>
      <w:r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підприємство</w:t>
      </w:r>
      <w:r w:rsidR="00055452"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м</w:t>
      </w:r>
      <w:r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«САН ГАРДЕН» на земельну ділянку площею </w:t>
      </w:r>
      <w:r w:rsidR="002D0671"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1,5930 га з кадастровим номером 4620981000:11:000:0003, що розташована за межами села </w:t>
      </w:r>
      <w:proofErr w:type="spellStart"/>
      <w:r w:rsidR="002D0671"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Братковичі</w:t>
      </w:r>
      <w:proofErr w:type="spellEnd"/>
      <w:r w:rsidR="002D0671" w:rsidRPr="00F41BE6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Городоцької міської ради Львівської області</w:t>
      </w:r>
    </w:p>
    <w:p w:rsidR="00865B6A" w:rsidRPr="00F41BE6" w:rsidRDefault="00865B6A" w:rsidP="00865B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865B6A" w:rsidRPr="00F41BE6" w:rsidRDefault="00865B6A" w:rsidP="00865B6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клопотання </w:t>
      </w:r>
      <w:r w:rsidR="002D0671" w:rsidRPr="00F41BE6">
        <w:rPr>
          <w:rFonts w:ascii="Century" w:eastAsia="Times New Roman" w:hAnsi="Century" w:cs="Times New Roman"/>
          <w:sz w:val="24"/>
          <w:szCs w:val="24"/>
          <w:lang w:eastAsia="zh-CN"/>
        </w:rPr>
        <w:t>ДП «САН ГАРДЕН»</w:t>
      </w:r>
      <w:r w:rsidR="00F74F97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перегляд відсоткової ставки за договором оренди земельної ділянки від 27.05.2005, враховуючи рішення сесії </w:t>
      </w:r>
      <w:r w:rsidR="003C5D56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Городоцької міської ради №23/34-6194 від 24.08.2023, яким  затверджена технічна документація з нормативної грошової оцінки земельної ділянки площею 1,5930 га з кадастровим номером 4620981000:11:000:0003, що перебуває в оренді ДП «САН ГАРДЕН», 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відповідно до</w:t>
      </w:r>
      <w:r w:rsidR="00611455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Договору оренди земельної ділянки, який укладено 27.05.2005 з Дочірнім підприємством «САН ГАРДЕН», 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статей 12, 93, 122, 124, 125, 126, 186 Земельного Кодексу України, </w:t>
      </w:r>
      <w:r w:rsidR="00611455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Законів  України «Про оренду землі» та «Про оцінку земель», 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</w:t>
      </w:r>
      <w:r w:rsidR="00611455" w:rsidRPr="00F41BE6">
        <w:rPr>
          <w:rFonts w:ascii="Century" w:eastAsia="Times New Roman" w:hAnsi="Century" w:cs="Times New Roman"/>
          <w:sz w:val="24"/>
          <w:szCs w:val="24"/>
          <w:lang w:eastAsia="zh-CN"/>
        </w:rPr>
        <w:t>м 34 статті 26 Закону України «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Про місцеве самовряду</w:t>
      </w:r>
      <w:r w:rsidR="00611455" w:rsidRPr="00F41BE6">
        <w:rPr>
          <w:rFonts w:ascii="Century" w:eastAsia="Times New Roman" w:hAnsi="Century" w:cs="Times New Roman"/>
          <w:sz w:val="24"/>
          <w:szCs w:val="24"/>
          <w:lang w:eastAsia="zh-CN"/>
        </w:rPr>
        <w:t>вання в Україні»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 враховуючи рекомендації депутатської комісії </w:t>
      </w:r>
      <w:r w:rsidR="00A45968" w:rsidRPr="00F41BE6">
        <w:rPr>
          <w:rFonts w:ascii="Century" w:eastAsia="Times New Roman" w:hAnsi="Century" w:cs="Times New Roman"/>
          <w:sz w:val="24"/>
          <w:szCs w:val="24"/>
          <w:lang w:eastAsia="zh-CN"/>
        </w:rPr>
        <w:t>з питань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земельних ресурсів, АПК, містобудування, охорони довкілля, міська рада</w:t>
      </w:r>
    </w:p>
    <w:p w:rsidR="00865B6A" w:rsidRPr="00F41BE6" w:rsidRDefault="00865B6A" w:rsidP="00865B6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865B6A" w:rsidRPr="00F41BE6" w:rsidRDefault="00865B6A" w:rsidP="00A45968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В</w:t>
      </w:r>
      <w:r w:rsidR="00A45968"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A45968"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Р</w:t>
      </w:r>
      <w:r w:rsidR="00A45968"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І</w:t>
      </w:r>
      <w:r w:rsidR="00A45968"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Ш</w:t>
      </w:r>
      <w:r w:rsidR="00A45968"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A45968"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Л</w:t>
      </w:r>
      <w:r w:rsidR="00A45968"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F41BE6">
        <w:rPr>
          <w:rFonts w:ascii="Century" w:eastAsia="Times New Roman" w:hAnsi="Century" w:cs="Times New Roman"/>
          <w:b/>
          <w:sz w:val="24"/>
          <w:szCs w:val="24"/>
          <w:lang w:eastAsia="zh-CN"/>
        </w:rPr>
        <w:t>А:</w:t>
      </w:r>
    </w:p>
    <w:p w:rsidR="00865B6A" w:rsidRPr="00F41BE6" w:rsidRDefault="00865B6A" w:rsidP="00865B6A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611455" w:rsidRPr="00F41BE6" w:rsidRDefault="00865B6A" w:rsidP="00865B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A45968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611455" w:rsidRPr="00F41BE6">
        <w:rPr>
          <w:rFonts w:ascii="Century" w:eastAsia="Times New Roman" w:hAnsi="Century" w:cs="Times New Roman"/>
          <w:sz w:val="24"/>
          <w:szCs w:val="24"/>
          <w:lang w:eastAsia="zh-CN"/>
        </w:rPr>
        <w:t>Внести</w:t>
      </w:r>
      <w:proofErr w:type="spellEnd"/>
      <w:r w:rsidR="00611455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зміни до договору </w:t>
      </w:r>
      <w:r w:rsidR="00C40B93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оренди земельної ділянки, який укладено 27.05.2005 з Дочірнім підприємством «САН ГАРДЕН» на земельну ділянку площею 1,5930 га з кадастровим номером 4620981000:11:000:0003, що розташована за межами села </w:t>
      </w:r>
      <w:proofErr w:type="spellStart"/>
      <w:r w:rsidR="00C40B93" w:rsidRPr="00F41BE6">
        <w:rPr>
          <w:rFonts w:ascii="Century" w:eastAsia="Times New Roman" w:hAnsi="Century" w:cs="Times New Roman"/>
          <w:sz w:val="24"/>
          <w:szCs w:val="24"/>
          <w:lang w:eastAsia="zh-CN"/>
        </w:rPr>
        <w:t>Братковичі</w:t>
      </w:r>
      <w:proofErr w:type="spellEnd"/>
      <w:r w:rsidR="00C40B93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Городоцької міської ради Львівської області, виклавши пункт 2.3 Договору в наступній редакції:</w:t>
      </w:r>
    </w:p>
    <w:p w:rsidR="00015675" w:rsidRPr="00F41BE6" w:rsidRDefault="00C40B93" w:rsidP="00865B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ab/>
        <w:t>«2.3</w:t>
      </w:r>
      <w:r w:rsidR="00015675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Нормативна грошова оцінка земельної ділянки відповідно до затвердженої рішенням сесії Городоцької міської ради №23/34-6194 від 24.08.2023 технічної документації з нормативної грошової оцінки землі, становить 4245346,27 грн (чотири мільйони двісті сорок п’ять тисяч триста сорок шість гривень, 27 копійок)».</w:t>
      </w:r>
    </w:p>
    <w:p w:rsidR="00015675" w:rsidRPr="00F41BE6" w:rsidRDefault="00015675" w:rsidP="00865B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A45968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Внести</w:t>
      </w:r>
      <w:proofErr w:type="spellEnd"/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зміни до договору оренди земельної ділянки, який укладено 27.05.2005 з Дочірнім підприємством «САН ГАРДЕН» на земельну ділянку площею 1,5930 га з кадастровим номером 4620981000:11:000:0003, що розташована за межами села </w:t>
      </w:r>
      <w:proofErr w:type="spellStart"/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Братковичі</w:t>
      </w:r>
      <w:proofErr w:type="spellEnd"/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Городоцької міської ради Львівської області, виклавши пункт </w:t>
      </w:r>
      <w:r w:rsidR="00A968C7" w:rsidRPr="00F41BE6">
        <w:rPr>
          <w:rFonts w:ascii="Century" w:eastAsia="Times New Roman" w:hAnsi="Century" w:cs="Times New Roman"/>
          <w:sz w:val="24"/>
          <w:szCs w:val="24"/>
          <w:lang w:eastAsia="zh-CN"/>
        </w:rPr>
        <w:t>4.1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Договору в наступній редакції:</w:t>
      </w:r>
    </w:p>
    <w:p w:rsidR="00A968C7" w:rsidRPr="00F41BE6" w:rsidRDefault="00A968C7" w:rsidP="00865B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ab/>
        <w:t xml:space="preserve">«4.1 «Орендар» зобов’язується сплачувати орендну плату у грошовій формі. Розмір річної орендної плати складає 6 % від нормативної грошової оцінки 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lastRenderedPageBreak/>
        <w:t>земельної ділянки, що становить 254720,78 грн (двісті п’ятдесят чотири тисячі сімсот двадцять гривень, 78 копійок) на р</w:t>
      </w:r>
      <w:r w:rsidR="00FD4994" w:rsidRPr="00F41BE6">
        <w:rPr>
          <w:rFonts w:ascii="Century" w:eastAsia="Times New Roman" w:hAnsi="Century" w:cs="Times New Roman"/>
          <w:sz w:val="24"/>
          <w:szCs w:val="24"/>
          <w:lang w:eastAsia="zh-CN"/>
        </w:rPr>
        <w:t>ік».</w:t>
      </w:r>
    </w:p>
    <w:p w:rsidR="00865B6A" w:rsidRPr="00F41BE6" w:rsidRDefault="00FD4994" w:rsidP="00865B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3</w:t>
      </w:r>
      <w:r w:rsidR="00865B6A" w:rsidRPr="00F41BE6">
        <w:rPr>
          <w:rFonts w:ascii="Century" w:eastAsia="Times New Roman" w:hAnsi="Century" w:cs="Times New Roman"/>
          <w:sz w:val="24"/>
          <w:szCs w:val="24"/>
          <w:lang w:eastAsia="zh-CN"/>
        </w:rPr>
        <w:t>.</w:t>
      </w:r>
      <w:r w:rsidR="00A45968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865B6A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міському голові Ременяку В.В. укласти з </w:t>
      </w: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Дочірнім підприємством «САН ГАРДЕН»</w:t>
      </w:r>
      <w:r w:rsidR="00380D51" w:rsidRPr="00F41BE6">
        <w:rPr>
          <w:sz w:val="24"/>
          <w:szCs w:val="24"/>
        </w:rPr>
        <w:t xml:space="preserve"> </w:t>
      </w:r>
      <w:r w:rsidR="00380D51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(код ЄДРПОУ 32568687) </w:t>
      </w:r>
      <w:r w:rsidR="00865B6A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додаткову Угоду про внесення змін до договору оренди </w:t>
      </w:r>
      <w:r w:rsidR="00380D51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земельної ділянки від 27.05.2005 </w:t>
      </w:r>
      <w:r w:rsidR="00865B6A" w:rsidRPr="00F41BE6">
        <w:rPr>
          <w:rFonts w:ascii="Century" w:eastAsia="Times New Roman" w:hAnsi="Century" w:cs="Times New Roman"/>
          <w:sz w:val="24"/>
          <w:szCs w:val="24"/>
          <w:lang w:eastAsia="zh-CN"/>
        </w:rPr>
        <w:t>із врахуванням цього рішення.</w:t>
      </w:r>
    </w:p>
    <w:p w:rsidR="00865B6A" w:rsidRPr="00F41BE6" w:rsidRDefault="00380D51" w:rsidP="00380D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41BE6">
        <w:rPr>
          <w:rFonts w:ascii="Century" w:eastAsia="Times New Roman" w:hAnsi="Century" w:cs="Times New Roman"/>
          <w:sz w:val="24"/>
          <w:szCs w:val="24"/>
          <w:lang w:eastAsia="zh-CN"/>
        </w:rPr>
        <w:t>4.</w:t>
      </w:r>
      <w:r w:rsidR="00A45968" w:rsidRPr="00F41BE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865B6A" w:rsidRPr="00F41BE6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865B6A" w:rsidRPr="00F41BE6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865B6A" w:rsidRPr="00F41BE6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комісію </w:t>
      </w:r>
      <w:r w:rsidR="00A45968" w:rsidRPr="00F41BE6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865B6A" w:rsidRPr="00F41BE6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865B6A" w:rsidRPr="00F41BE6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865B6A" w:rsidRPr="00F41BE6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865B6A" w:rsidRPr="00F41BE6" w:rsidRDefault="00865B6A" w:rsidP="00865B6A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865B6A" w:rsidRPr="00F41BE6" w:rsidRDefault="00865B6A" w:rsidP="00865B6A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865B6A" w:rsidRPr="00F41BE6" w:rsidRDefault="00865B6A" w:rsidP="00865B6A">
      <w:pPr>
        <w:spacing w:line="240" w:lineRule="auto"/>
        <w:jc w:val="both"/>
        <w:rPr>
          <w:sz w:val="24"/>
          <w:szCs w:val="24"/>
        </w:rPr>
      </w:pPr>
      <w:r w:rsidRPr="00F41BE6"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Володимир РЕМЕНЯК</w:t>
      </w:r>
    </w:p>
    <w:p w:rsidR="004040A9" w:rsidRDefault="004040A9"/>
    <w:sectPr w:rsidR="004040A9" w:rsidSect="00A45968"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47B" w:rsidRDefault="00D8647B" w:rsidP="00A45968">
      <w:pPr>
        <w:spacing w:after="0" w:line="240" w:lineRule="auto"/>
      </w:pPr>
      <w:r>
        <w:separator/>
      </w:r>
    </w:p>
  </w:endnote>
  <w:endnote w:type="continuationSeparator" w:id="0">
    <w:p w:rsidR="00D8647B" w:rsidRDefault="00D8647B" w:rsidP="00A45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47B" w:rsidRDefault="00D8647B" w:rsidP="00A45968">
      <w:pPr>
        <w:spacing w:after="0" w:line="240" w:lineRule="auto"/>
      </w:pPr>
      <w:r>
        <w:separator/>
      </w:r>
    </w:p>
  </w:footnote>
  <w:footnote w:type="continuationSeparator" w:id="0">
    <w:p w:rsidR="00D8647B" w:rsidRDefault="00D8647B" w:rsidP="00A45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968" w:rsidRDefault="00A45968" w:rsidP="00A45968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9326563"/>
      <w:docPartObj>
        <w:docPartGallery w:val="Page Numbers (Top of Page)"/>
        <w:docPartUnique/>
      </w:docPartObj>
    </w:sdtPr>
    <w:sdtEndPr/>
    <w:sdtContent>
      <w:p w:rsidR="00A45968" w:rsidRDefault="00D8647B">
        <w:pPr>
          <w:pStyle w:val="a3"/>
          <w:jc w:val="center"/>
        </w:pPr>
      </w:p>
    </w:sdtContent>
  </w:sdt>
  <w:p w:rsidR="00A45968" w:rsidRDefault="00A459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0A9"/>
    <w:rsid w:val="00015675"/>
    <w:rsid w:val="00055452"/>
    <w:rsid w:val="002D0671"/>
    <w:rsid w:val="00380D51"/>
    <w:rsid w:val="003C5D56"/>
    <w:rsid w:val="004040A9"/>
    <w:rsid w:val="0051475E"/>
    <w:rsid w:val="00611455"/>
    <w:rsid w:val="00865B6A"/>
    <w:rsid w:val="00A45968"/>
    <w:rsid w:val="00A968C7"/>
    <w:rsid w:val="00AE309C"/>
    <w:rsid w:val="00C40B93"/>
    <w:rsid w:val="00D8647B"/>
    <w:rsid w:val="00F41BE6"/>
    <w:rsid w:val="00F74F97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4DD8"/>
  <w15:chartTrackingRefBased/>
  <w15:docId w15:val="{8C4F3368-263C-4DAF-963B-E07F2832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5B6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45968"/>
  </w:style>
  <w:style w:type="paragraph" w:styleId="a5">
    <w:name w:val="footer"/>
    <w:basedOn w:val="a"/>
    <w:link w:val="a6"/>
    <w:uiPriority w:val="99"/>
    <w:unhideWhenUsed/>
    <w:rsid w:val="00A45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4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2023-12-12T07:44:00Z</dcterms:created>
  <dcterms:modified xsi:type="dcterms:W3CDTF">2023-12-15T07:21:00Z</dcterms:modified>
</cp:coreProperties>
</file>